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659A" w14:textId="17B82E3D" w:rsidR="00AE0174" w:rsidRDefault="00763080" w:rsidP="00763080">
      <w:pPr>
        <w:jc w:val="center"/>
      </w:pPr>
      <w:r>
        <w:t>AGENDA</w:t>
      </w:r>
    </w:p>
    <w:p w14:paraId="1ECC52A5" w14:textId="39A5D3EF" w:rsidR="00763080" w:rsidRDefault="00763080" w:rsidP="00763080">
      <w:pPr>
        <w:jc w:val="center"/>
      </w:pPr>
      <w:r>
        <w:t>BOBBY KEMP HERITAGE FESTIVAL COMMITTEE MEETING</w:t>
      </w:r>
    </w:p>
    <w:p w14:paraId="53CFE3FF" w14:textId="207E2BA7" w:rsidR="00763080" w:rsidRDefault="00763080" w:rsidP="00763080">
      <w:pPr>
        <w:jc w:val="center"/>
      </w:pPr>
      <w:r>
        <w:t xml:space="preserve">THURSDAY, FEBRUARY 8, </w:t>
      </w:r>
      <w:proofErr w:type="gramStart"/>
      <w:r>
        <w:t>2024</w:t>
      </w:r>
      <w:proofErr w:type="gramEnd"/>
      <w:r>
        <w:t xml:space="preserve"> AT 6:00 P.M.</w:t>
      </w:r>
    </w:p>
    <w:p w14:paraId="52C36D03" w14:textId="5956B004" w:rsidR="00763080" w:rsidRPr="00763080" w:rsidRDefault="00763080" w:rsidP="00763080">
      <w:pPr>
        <w:jc w:val="center"/>
        <w:rPr>
          <w:b/>
          <w:bCs/>
        </w:rPr>
      </w:pPr>
      <w:r w:rsidRPr="00763080">
        <w:rPr>
          <w:b/>
          <w:bCs/>
        </w:rPr>
        <w:t>PAXTON SHERIFF’S SUBSTATION</w:t>
      </w:r>
    </w:p>
    <w:p w14:paraId="65296D9A" w14:textId="7D21880A" w:rsidR="00763080" w:rsidRDefault="00763080" w:rsidP="00763080">
      <w:pPr>
        <w:jc w:val="center"/>
        <w:rPr>
          <w:b/>
          <w:bCs/>
        </w:rPr>
      </w:pPr>
      <w:r w:rsidRPr="00763080">
        <w:rPr>
          <w:b/>
          <w:bCs/>
        </w:rPr>
        <w:t>21527 U.S. HWY 331 N., LAUREL HILL, FL 32567</w:t>
      </w:r>
    </w:p>
    <w:p w14:paraId="10571F49" w14:textId="77777777" w:rsidR="00763080" w:rsidRDefault="00763080" w:rsidP="00763080">
      <w:pPr>
        <w:jc w:val="center"/>
        <w:rPr>
          <w:b/>
          <w:bCs/>
        </w:rPr>
      </w:pPr>
    </w:p>
    <w:p w14:paraId="3EAF9A81" w14:textId="3771A27C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MEETING TO ORDER</w:t>
      </w:r>
    </w:p>
    <w:p w14:paraId="32B0168D" w14:textId="1E42D5AF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RECOGNITION OF GUESTS</w:t>
      </w:r>
    </w:p>
    <w:p w14:paraId="739FC5E0" w14:textId="77777777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CONSENT AGENDA</w:t>
      </w:r>
    </w:p>
    <w:p w14:paraId="3FAA838B" w14:textId="2EF51B58" w:rsidR="00763080" w:rsidRDefault="00763080" w:rsidP="007630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MINUTES OF JANUARY 9, 2024</w:t>
      </w:r>
    </w:p>
    <w:p w14:paraId="2A2A2C60" w14:textId="43686C04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CONSIDERATION OF ADDITIONS/DELETIONS</w:t>
      </w:r>
    </w:p>
    <w:p w14:paraId="0416A0D5" w14:textId="1A8BE711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ADDITIONS/DELETIONS</w:t>
      </w:r>
    </w:p>
    <w:p w14:paraId="2CC381F9" w14:textId="0E4196BF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BUSINESS:</w:t>
      </w:r>
    </w:p>
    <w:p w14:paraId="21BF09CA" w14:textId="6E199587" w:rsidR="00763080" w:rsidRDefault="00763080" w:rsidP="0076308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VOCALIST RESERVATION FOR 2024 FESTIVAL</w:t>
      </w:r>
    </w:p>
    <w:p w14:paraId="063CD669" w14:textId="6B5AAFC8" w:rsidR="00763080" w:rsidRDefault="00763080" w:rsidP="007630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14:paraId="28B2AC16" w14:textId="77777777" w:rsidR="00763080" w:rsidRPr="00763080" w:rsidRDefault="00763080" w:rsidP="00763080">
      <w:pPr>
        <w:pStyle w:val="ListParagraph"/>
        <w:rPr>
          <w:b/>
          <w:bCs/>
        </w:rPr>
      </w:pPr>
    </w:p>
    <w:p w14:paraId="4BE5FC8E" w14:textId="77777777" w:rsidR="00763080" w:rsidRPr="00763080" w:rsidRDefault="00763080" w:rsidP="00763080">
      <w:pPr>
        <w:rPr>
          <w:b/>
          <w:bCs/>
        </w:rPr>
      </w:pPr>
    </w:p>
    <w:p w14:paraId="1CE6AC5D" w14:textId="77777777" w:rsidR="00763080" w:rsidRDefault="00763080" w:rsidP="00763080">
      <w:pPr>
        <w:spacing w:before="1"/>
        <w:ind w:left="100" w:right="115"/>
        <w:jc w:val="both"/>
        <w:rPr>
          <w:sz w:val="19"/>
        </w:rPr>
      </w:pPr>
      <w:r>
        <w:rPr>
          <w:b/>
          <w:bCs/>
        </w:rPr>
        <w:tab/>
      </w:r>
      <w:r>
        <w:rPr>
          <w:sz w:val="19"/>
        </w:rPr>
        <w:t xml:space="preserve">The City of Paxton may </w:t>
      </w:r>
      <w:proofErr w:type="gramStart"/>
      <w:r>
        <w:rPr>
          <w:sz w:val="19"/>
        </w:rPr>
        <w:t>take action</w:t>
      </w:r>
      <w:proofErr w:type="gramEnd"/>
      <w:r>
        <w:rPr>
          <w:sz w:val="19"/>
        </w:rPr>
        <w:t xml:space="preserve">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586F1BAA" w14:textId="77777777" w:rsidR="00763080" w:rsidRDefault="00763080" w:rsidP="00763080">
      <w:pPr>
        <w:spacing w:before="159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 to</w:t>
      </w:r>
      <w:r>
        <w:rPr>
          <w:spacing w:val="-11"/>
          <w:sz w:val="19"/>
        </w:rPr>
        <w:t xml:space="preserve"> </w:t>
      </w:r>
      <w:r>
        <w:rPr>
          <w:sz w:val="19"/>
        </w:rPr>
        <w:t>participate in this meeting should contact the City Clerk’s office at 850-834-2489 by 5:00 p.m. on the day prior to the meeting.</w:t>
      </w:r>
    </w:p>
    <w:p w14:paraId="39852538" w14:textId="77777777" w:rsidR="00763080" w:rsidRDefault="00763080" w:rsidP="00763080">
      <w:pPr>
        <w:spacing w:before="159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p w14:paraId="75285290" w14:textId="43F1B4BA" w:rsidR="00763080" w:rsidRPr="00763080" w:rsidRDefault="00763080" w:rsidP="00763080">
      <w:pPr>
        <w:tabs>
          <w:tab w:val="left" w:pos="1080"/>
        </w:tabs>
        <w:rPr>
          <w:b/>
          <w:bCs/>
        </w:rPr>
      </w:pPr>
    </w:p>
    <w:sectPr w:rsidR="00763080" w:rsidRPr="007630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87CB" w14:textId="77777777" w:rsidR="00763080" w:rsidRDefault="00763080" w:rsidP="00763080">
      <w:pPr>
        <w:spacing w:after="0" w:line="240" w:lineRule="auto"/>
      </w:pPr>
      <w:r>
        <w:separator/>
      </w:r>
    </w:p>
  </w:endnote>
  <w:endnote w:type="continuationSeparator" w:id="0">
    <w:p w14:paraId="412B2FE0" w14:textId="77777777" w:rsidR="00763080" w:rsidRDefault="00763080" w:rsidP="007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04E" w14:textId="47448DE9" w:rsidR="00763080" w:rsidRDefault="00763080">
    <w:pPr>
      <w:pStyle w:val="Footer"/>
    </w:pPr>
    <w:proofErr w:type="spellStart"/>
    <w:r>
      <w:t>jdw</w:t>
    </w:r>
    <w:proofErr w:type="spellEnd"/>
  </w:p>
  <w:p w14:paraId="4A15D3FF" w14:textId="77777777" w:rsidR="00763080" w:rsidRDefault="00763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9A7D" w14:textId="77777777" w:rsidR="00763080" w:rsidRDefault="00763080" w:rsidP="00763080">
      <w:pPr>
        <w:spacing w:after="0" w:line="240" w:lineRule="auto"/>
      </w:pPr>
      <w:r>
        <w:separator/>
      </w:r>
    </w:p>
  </w:footnote>
  <w:footnote w:type="continuationSeparator" w:id="0">
    <w:p w14:paraId="3714B7EE" w14:textId="77777777" w:rsidR="00763080" w:rsidRDefault="00763080" w:rsidP="007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AF"/>
    <w:multiLevelType w:val="hybridMultilevel"/>
    <w:tmpl w:val="A8FC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326"/>
    <w:multiLevelType w:val="hybridMultilevel"/>
    <w:tmpl w:val="E4927658"/>
    <w:lvl w:ilvl="0" w:tplc="9D240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F1F15"/>
    <w:multiLevelType w:val="hybridMultilevel"/>
    <w:tmpl w:val="825C6F86"/>
    <w:lvl w:ilvl="0" w:tplc="8138E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D660C"/>
    <w:multiLevelType w:val="hybridMultilevel"/>
    <w:tmpl w:val="4F7230D2"/>
    <w:lvl w:ilvl="0" w:tplc="02082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772958">
    <w:abstractNumId w:val="0"/>
  </w:num>
  <w:num w:numId="2" w16cid:durableId="1869683077">
    <w:abstractNumId w:val="2"/>
  </w:num>
  <w:num w:numId="3" w16cid:durableId="85154580">
    <w:abstractNumId w:val="1"/>
  </w:num>
  <w:num w:numId="4" w16cid:durableId="139338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0"/>
    <w:rsid w:val="00763080"/>
    <w:rsid w:val="00A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41BD"/>
  <w15:chartTrackingRefBased/>
  <w15:docId w15:val="{4B4C000A-0E8D-48B5-84A6-FA76AE6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80"/>
  </w:style>
  <w:style w:type="paragraph" w:styleId="Footer">
    <w:name w:val="footer"/>
    <w:basedOn w:val="Normal"/>
    <w:link w:val="FooterChar"/>
    <w:uiPriority w:val="99"/>
    <w:unhideWhenUsed/>
    <w:rsid w:val="0076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Williams</dc:creator>
  <cp:keywords/>
  <dc:description/>
  <cp:lastModifiedBy>Judy Williams</cp:lastModifiedBy>
  <cp:revision>1</cp:revision>
  <dcterms:created xsi:type="dcterms:W3CDTF">2024-02-06T19:44:00Z</dcterms:created>
  <dcterms:modified xsi:type="dcterms:W3CDTF">2024-02-06T19:54:00Z</dcterms:modified>
</cp:coreProperties>
</file>